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7E731" w14:textId="1CF2168E" w:rsidR="00AE3201" w:rsidRPr="00AE3201" w:rsidRDefault="00AE3201" w:rsidP="00AE3201">
      <w:pPr>
        <w:pStyle w:val="Title"/>
      </w:pPr>
      <w:r>
        <w:rPr>
          <w:noProof/>
        </w:rPr>
        <w:drawing>
          <wp:anchor distT="0" distB="0" distL="114300" distR="114300" simplePos="0" relativeHeight="251658240" behindDoc="0" locked="0" layoutInCell="1" allowOverlap="1" wp14:anchorId="0E580F2B" wp14:editId="6B81F474">
            <wp:simplePos x="0" y="0"/>
            <wp:positionH relativeFrom="margin">
              <wp:align>right</wp:align>
            </wp:positionH>
            <wp:positionV relativeFrom="paragraph">
              <wp:posOffset>-297180</wp:posOffset>
            </wp:positionV>
            <wp:extent cx="847725" cy="847725"/>
            <wp:effectExtent l="0" t="0" r="9525" b="9525"/>
            <wp:wrapNone/>
            <wp:docPr id="267536075" name="Picture 1" descr="Ajax Public Lib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36075" name="Picture 1" descr="Ajax Public Library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rsidRPr="00AE3201">
        <w:t>Ajax Public Library</w:t>
      </w:r>
    </w:p>
    <w:p w14:paraId="06A294F8" w14:textId="278C3713" w:rsidR="00AE3201" w:rsidRDefault="008351FF" w:rsidP="00AE3201">
      <w:pPr>
        <w:pStyle w:val="Title"/>
      </w:pPr>
      <w:r>
        <w:t>Photography and Video in the Library Policy</w:t>
      </w:r>
    </w:p>
    <w:p w14:paraId="0E67C217" w14:textId="77777777" w:rsidR="00AE3201" w:rsidRPr="00AE3201" w:rsidRDefault="00AE3201" w:rsidP="00AE320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610"/>
        <w:gridCol w:w="1530"/>
        <w:gridCol w:w="3690"/>
      </w:tblGrid>
      <w:tr w:rsidR="00AE3201" w14:paraId="01876992" w14:textId="77777777" w:rsidTr="00865648">
        <w:trPr>
          <w:jc w:val="center"/>
        </w:trPr>
        <w:tc>
          <w:tcPr>
            <w:tcW w:w="1435" w:type="dxa"/>
          </w:tcPr>
          <w:p w14:paraId="410E3B43" w14:textId="77777777" w:rsidR="00AE3201" w:rsidRPr="00CA4FDC" w:rsidRDefault="00AE3201" w:rsidP="00865648">
            <w:pPr>
              <w:pStyle w:val="Header"/>
              <w:tabs>
                <w:tab w:val="clear" w:pos="4680"/>
                <w:tab w:val="clear" w:pos="9360"/>
                <w:tab w:val="left" w:pos="2520"/>
              </w:tabs>
              <w:rPr>
                <w:b/>
                <w:bCs/>
              </w:rPr>
            </w:pPr>
            <w:r w:rsidRPr="00CA4FDC">
              <w:rPr>
                <w:b/>
                <w:bCs/>
              </w:rPr>
              <w:t>DMS:</w:t>
            </w:r>
          </w:p>
        </w:tc>
        <w:tc>
          <w:tcPr>
            <w:tcW w:w="2610" w:type="dxa"/>
          </w:tcPr>
          <w:p w14:paraId="5A0440AC" w14:textId="5BB2EE27" w:rsidR="00AE3201" w:rsidRDefault="00AE3201" w:rsidP="00865648">
            <w:pPr>
              <w:pStyle w:val="Header"/>
              <w:tabs>
                <w:tab w:val="clear" w:pos="4680"/>
                <w:tab w:val="clear" w:pos="9360"/>
                <w:tab w:val="left" w:pos="2520"/>
              </w:tabs>
            </w:pPr>
            <w:r>
              <w:t>LIB-AP-</w:t>
            </w:r>
            <w:r w:rsidR="00087426">
              <w:t>106</w:t>
            </w:r>
          </w:p>
        </w:tc>
        <w:tc>
          <w:tcPr>
            <w:tcW w:w="1530" w:type="dxa"/>
          </w:tcPr>
          <w:p w14:paraId="7031DD53" w14:textId="77777777" w:rsidR="00AE3201" w:rsidRPr="00CA4FDC" w:rsidRDefault="00AE3201" w:rsidP="00865648">
            <w:pPr>
              <w:pStyle w:val="Header"/>
              <w:tabs>
                <w:tab w:val="clear" w:pos="4680"/>
                <w:tab w:val="clear" w:pos="9360"/>
                <w:tab w:val="left" w:pos="2520"/>
              </w:tabs>
              <w:rPr>
                <w:b/>
                <w:bCs/>
              </w:rPr>
            </w:pPr>
            <w:r w:rsidRPr="00CA4FDC">
              <w:rPr>
                <w:b/>
                <w:bCs/>
              </w:rPr>
              <w:t>Pages:</w:t>
            </w:r>
          </w:p>
        </w:tc>
        <w:tc>
          <w:tcPr>
            <w:tcW w:w="3690" w:type="dxa"/>
          </w:tcPr>
          <w:p w14:paraId="4404A6FF" w14:textId="30FC4286" w:rsidR="00AE3201" w:rsidRDefault="001C1722" w:rsidP="00865648">
            <w:pPr>
              <w:pStyle w:val="Header"/>
              <w:tabs>
                <w:tab w:val="clear" w:pos="4680"/>
                <w:tab w:val="clear" w:pos="9360"/>
                <w:tab w:val="left" w:pos="2520"/>
              </w:tabs>
            </w:pPr>
            <w:r>
              <w:t>4</w:t>
            </w:r>
          </w:p>
        </w:tc>
      </w:tr>
      <w:tr w:rsidR="00AE3201" w14:paraId="252FFB60" w14:textId="77777777" w:rsidTr="00865648">
        <w:trPr>
          <w:jc w:val="center"/>
        </w:trPr>
        <w:tc>
          <w:tcPr>
            <w:tcW w:w="1435" w:type="dxa"/>
          </w:tcPr>
          <w:p w14:paraId="42E9ACDA" w14:textId="77777777" w:rsidR="00AE3201" w:rsidRPr="00CA4FDC" w:rsidRDefault="00AE3201" w:rsidP="00865648">
            <w:pPr>
              <w:pStyle w:val="Header"/>
              <w:tabs>
                <w:tab w:val="clear" w:pos="4680"/>
                <w:tab w:val="clear" w:pos="9360"/>
                <w:tab w:val="left" w:pos="2520"/>
              </w:tabs>
              <w:rPr>
                <w:b/>
                <w:bCs/>
              </w:rPr>
            </w:pPr>
            <w:r w:rsidRPr="00CA4FDC">
              <w:rPr>
                <w:b/>
                <w:bCs/>
              </w:rPr>
              <w:t>Revision:</w:t>
            </w:r>
          </w:p>
        </w:tc>
        <w:tc>
          <w:tcPr>
            <w:tcW w:w="2610" w:type="dxa"/>
          </w:tcPr>
          <w:p w14:paraId="1999047C" w14:textId="5BB6A954" w:rsidR="00AE3201" w:rsidRDefault="008351FF" w:rsidP="00865648">
            <w:pPr>
              <w:pStyle w:val="Header"/>
              <w:tabs>
                <w:tab w:val="clear" w:pos="4680"/>
                <w:tab w:val="clear" w:pos="9360"/>
                <w:tab w:val="left" w:pos="2520"/>
              </w:tabs>
            </w:pPr>
            <w:r>
              <w:t>3</w:t>
            </w:r>
          </w:p>
        </w:tc>
        <w:tc>
          <w:tcPr>
            <w:tcW w:w="1530" w:type="dxa"/>
          </w:tcPr>
          <w:p w14:paraId="1E4DCD75" w14:textId="77777777" w:rsidR="00AE3201" w:rsidRPr="00CA4FDC" w:rsidRDefault="00AE3201" w:rsidP="00865648">
            <w:pPr>
              <w:pStyle w:val="Header"/>
              <w:tabs>
                <w:tab w:val="clear" w:pos="4680"/>
                <w:tab w:val="clear" w:pos="9360"/>
                <w:tab w:val="left" w:pos="2520"/>
              </w:tabs>
              <w:rPr>
                <w:b/>
                <w:bCs/>
              </w:rPr>
            </w:pPr>
            <w:r w:rsidRPr="00CA4FDC">
              <w:rPr>
                <w:b/>
                <w:bCs/>
              </w:rPr>
              <w:t>Revised:</w:t>
            </w:r>
          </w:p>
        </w:tc>
        <w:tc>
          <w:tcPr>
            <w:tcW w:w="3690" w:type="dxa"/>
          </w:tcPr>
          <w:p w14:paraId="29CFD520" w14:textId="785F6E6B" w:rsidR="00AE3201" w:rsidRDefault="008351FF" w:rsidP="00865648">
            <w:pPr>
              <w:pStyle w:val="Header"/>
              <w:tabs>
                <w:tab w:val="clear" w:pos="4680"/>
                <w:tab w:val="clear" w:pos="9360"/>
                <w:tab w:val="left" w:pos="2520"/>
              </w:tabs>
            </w:pPr>
            <w:r>
              <w:t>6-July-2026</w:t>
            </w:r>
          </w:p>
        </w:tc>
      </w:tr>
      <w:tr w:rsidR="00AE3201" w14:paraId="5054A705" w14:textId="77777777" w:rsidTr="00865648">
        <w:trPr>
          <w:jc w:val="center"/>
        </w:trPr>
        <w:tc>
          <w:tcPr>
            <w:tcW w:w="1435" w:type="dxa"/>
          </w:tcPr>
          <w:p w14:paraId="3CCB680B" w14:textId="77777777" w:rsidR="00AE3201" w:rsidRPr="00CA4FDC" w:rsidRDefault="00AE3201" w:rsidP="00865648">
            <w:pPr>
              <w:pStyle w:val="Header"/>
              <w:tabs>
                <w:tab w:val="clear" w:pos="4680"/>
                <w:tab w:val="clear" w:pos="9360"/>
                <w:tab w:val="left" w:pos="2520"/>
              </w:tabs>
              <w:rPr>
                <w:b/>
                <w:bCs/>
              </w:rPr>
            </w:pPr>
            <w:r w:rsidRPr="00CA4FDC">
              <w:rPr>
                <w:b/>
                <w:bCs/>
              </w:rPr>
              <w:t>Use:</w:t>
            </w:r>
          </w:p>
        </w:tc>
        <w:tc>
          <w:tcPr>
            <w:tcW w:w="2610" w:type="dxa"/>
          </w:tcPr>
          <w:p w14:paraId="6263437D" w14:textId="6C85EADA" w:rsidR="00AE3201" w:rsidRDefault="00087426" w:rsidP="00865648">
            <w:pPr>
              <w:pStyle w:val="Header"/>
              <w:tabs>
                <w:tab w:val="clear" w:pos="4680"/>
                <w:tab w:val="clear" w:pos="9360"/>
                <w:tab w:val="left" w:pos="2520"/>
              </w:tabs>
            </w:pPr>
            <w:r>
              <w:t>Public</w:t>
            </w:r>
          </w:p>
        </w:tc>
        <w:tc>
          <w:tcPr>
            <w:tcW w:w="1530" w:type="dxa"/>
          </w:tcPr>
          <w:p w14:paraId="1520F5EB" w14:textId="77777777" w:rsidR="00AE3201" w:rsidRPr="00CA4FDC" w:rsidRDefault="00AE3201" w:rsidP="00865648">
            <w:pPr>
              <w:pStyle w:val="Header"/>
              <w:tabs>
                <w:tab w:val="clear" w:pos="4680"/>
                <w:tab w:val="clear" w:pos="9360"/>
                <w:tab w:val="left" w:pos="2520"/>
              </w:tabs>
              <w:rPr>
                <w:b/>
                <w:bCs/>
              </w:rPr>
            </w:pPr>
            <w:r w:rsidRPr="00CA4FDC">
              <w:rPr>
                <w:b/>
                <w:bCs/>
              </w:rPr>
              <w:t>Approval:</w:t>
            </w:r>
          </w:p>
        </w:tc>
        <w:tc>
          <w:tcPr>
            <w:tcW w:w="3690" w:type="dxa"/>
          </w:tcPr>
          <w:p w14:paraId="2C86F43E" w14:textId="48FBCF1E" w:rsidR="00AE3201" w:rsidRDefault="00087426" w:rsidP="00865648">
            <w:pPr>
              <w:pStyle w:val="Header"/>
              <w:tabs>
                <w:tab w:val="clear" w:pos="4680"/>
                <w:tab w:val="clear" w:pos="9360"/>
                <w:tab w:val="left" w:pos="2520"/>
              </w:tabs>
            </w:pPr>
            <w:r>
              <w:t>CLEO</w:t>
            </w:r>
          </w:p>
        </w:tc>
      </w:tr>
    </w:tbl>
    <w:p w14:paraId="58B4016B" w14:textId="77777777" w:rsidR="00AE3201" w:rsidRDefault="00AE3201" w:rsidP="00CA4FDC"/>
    <w:p w14:paraId="7EF75121" w14:textId="3DCF4857" w:rsidR="00CA4FDC" w:rsidRDefault="00DC7260" w:rsidP="00CA4FDC">
      <w:pPr>
        <w:pStyle w:val="Heading1"/>
      </w:pPr>
      <w:r>
        <w:t>Purpose</w:t>
      </w:r>
    </w:p>
    <w:p w14:paraId="70F059DE" w14:textId="22D6FAD9" w:rsidR="00CA4FDC" w:rsidRDefault="00087426" w:rsidP="00CA4FDC">
      <w:r>
        <w:t xml:space="preserve">To establish guidelines for the collection and use of photographs and videos by staff of Ajax Public Library and to establish under which conditions photos or videos may be taken by the public, creative film industry, or news media. </w:t>
      </w:r>
    </w:p>
    <w:p w14:paraId="0509D338" w14:textId="77777777" w:rsidR="00CA4FDC" w:rsidRDefault="00F34DCA" w:rsidP="00CA4FDC">
      <w:pPr>
        <w:pStyle w:val="Heading1"/>
      </w:pPr>
      <w:r>
        <w:t>Definitions</w:t>
      </w:r>
    </w:p>
    <w:p w14:paraId="64F8B06E" w14:textId="737B35E1" w:rsidR="00F34DCA" w:rsidRPr="008351FF" w:rsidRDefault="0059419B" w:rsidP="008351FF">
      <w:pPr>
        <w:pStyle w:val="Heading2"/>
        <w:rPr>
          <w:b w:val="0"/>
          <w:bCs w:val="0"/>
        </w:rPr>
      </w:pPr>
      <w:r w:rsidRPr="008351FF">
        <w:t>Expressed consent:</w:t>
      </w:r>
      <w:r w:rsidRPr="008351FF">
        <w:rPr>
          <w:b w:val="0"/>
          <w:bCs w:val="0"/>
        </w:rPr>
        <w:t xml:space="preserve"> consent obtained through specific written agreement of an individual by means of a completed Media Consent Form. </w:t>
      </w:r>
    </w:p>
    <w:p w14:paraId="1CBCF301" w14:textId="14D28283" w:rsidR="0059419B" w:rsidRPr="008351FF" w:rsidRDefault="0059419B" w:rsidP="008351FF">
      <w:pPr>
        <w:pStyle w:val="Heading2"/>
        <w:rPr>
          <w:b w:val="0"/>
          <w:bCs w:val="0"/>
        </w:rPr>
      </w:pPr>
      <w:r w:rsidRPr="008351FF">
        <w:t>Implied consent:</w:t>
      </w:r>
      <w:r w:rsidRPr="008351FF">
        <w:rPr>
          <w:b w:val="0"/>
          <w:bCs w:val="0"/>
        </w:rPr>
        <w:t xml:space="preserve"> </w:t>
      </w:r>
      <w:proofErr w:type="gramStart"/>
      <w:r w:rsidRPr="008351FF">
        <w:rPr>
          <w:b w:val="0"/>
          <w:bCs w:val="0"/>
        </w:rPr>
        <w:t>consent obtained</w:t>
      </w:r>
      <w:proofErr w:type="gramEnd"/>
      <w:r w:rsidRPr="008351FF">
        <w:rPr>
          <w:b w:val="0"/>
          <w:bCs w:val="0"/>
        </w:rPr>
        <w:t xml:space="preserve"> based on the actions of the individual and the specific circumstances. Consent may be implied if the person is advised that their image may be collected, used, and disclosed if they do a certain thing (ex. if Ajax Public Library staff advises that pictures may be taken at a certain time or place at a </w:t>
      </w:r>
      <w:r w:rsidR="008351FF">
        <w:rPr>
          <w:b w:val="0"/>
          <w:bCs w:val="0"/>
        </w:rPr>
        <w:t>L</w:t>
      </w:r>
      <w:r w:rsidRPr="008351FF">
        <w:rPr>
          <w:b w:val="0"/>
          <w:bCs w:val="0"/>
        </w:rPr>
        <w:t xml:space="preserve">ibrary organized event and people attend knowingly). </w:t>
      </w:r>
    </w:p>
    <w:p w14:paraId="339568CB" w14:textId="77777777" w:rsidR="00F34DCA" w:rsidRDefault="00F34DCA" w:rsidP="00F34DCA">
      <w:pPr>
        <w:pStyle w:val="Heading1"/>
      </w:pPr>
      <w:r>
        <w:t>Scope</w:t>
      </w:r>
    </w:p>
    <w:p w14:paraId="05E1FEC1" w14:textId="624083F0" w:rsidR="00F34DCA" w:rsidRDefault="0059419B" w:rsidP="00F34DCA">
      <w:r>
        <w:t xml:space="preserve">This policy applies to all employees (staff), as defined in the Employment Standards Act, 2000, and Library customers, or other contractors/visitors on or in Library premises. </w:t>
      </w:r>
    </w:p>
    <w:p w14:paraId="49F6DEC5" w14:textId="77777777" w:rsidR="00F34DCA" w:rsidRDefault="00F34DCA" w:rsidP="00F34DCA">
      <w:pPr>
        <w:pStyle w:val="Heading1"/>
      </w:pPr>
      <w:r>
        <w:t>Procedures</w:t>
      </w:r>
    </w:p>
    <w:p w14:paraId="1ECD0F4C" w14:textId="5CA46B4E" w:rsidR="00F34DCA" w:rsidRDefault="0059419B" w:rsidP="008351FF">
      <w:pPr>
        <w:pStyle w:val="Heading2"/>
      </w:pPr>
      <w:r>
        <w:t>Obtaining Permission</w:t>
      </w:r>
    </w:p>
    <w:p w14:paraId="0DB02817" w14:textId="763B5CC9" w:rsidR="0059419B" w:rsidRDefault="0059419B" w:rsidP="008351FF">
      <w:pPr>
        <w:pStyle w:val="Heading3"/>
      </w:pPr>
      <w:r>
        <w:t xml:space="preserve">A Media Consent form must be completed and signed by each identifiable person featured in a photo or video (considered to be the subject) before the photo/video can be used. </w:t>
      </w:r>
    </w:p>
    <w:p w14:paraId="29EF9D4B" w14:textId="393B84BA" w:rsidR="0059419B" w:rsidRDefault="0059419B" w:rsidP="008351FF">
      <w:pPr>
        <w:pStyle w:val="Heading3"/>
      </w:pPr>
      <w:r>
        <w:t>Media Consent Forms are not necessarily required if:</w:t>
      </w:r>
    </w:p>
    <w:p w14:paraId="60E2A2EF" w14:textId="37F54A1E" w:rsidR="0059419B" w:rsidRDefault="0059419B" w:rsidP="0059419B">
      <w:pPr>
        <w:pStyle w:val="ListParagraph"/>
        <w:numPr>
          <w:ilvl w:val="0"/>
          <w:numId w:val="2"/>
        </w:numPr>
        <w:ind w:left="1800"/>
      </w:pPr>
      <w:r>
        <w:t xml:space="preserve">An identifiable person is not the subject of the photo, but is one of a group in a public space and there is implied consent (ex. a crowded room); or, </w:t>
      </w:r>
    </w:p>
    <w:p w14:paraId="3F9443C8" w14:textId="468912B2" w:rsidR="0059419B" w:rsidRDefault="0059419B" w:rsidP="0059419B">
      <w:pPr>
        <w:pStyle w:val="ListParagraph"/>
        <w:numPr>
          <w:ilvl w:val="0"/>
          <w:numId w:val="2"/>
        </w:numPr>
        <w:ind w:left="1800"/>
      </w:pPr>
      <w:r>
        <w:lastRenderedPageBreak/>
        <w:t xml:space="preserve">If the identifiable person is a public figure and because of their position or professional duties is brought into the public arena (ex. local or regional politicians). </w:t>
      </w:r>
    </w:p>
    <w:p w14:paraId="7512D2F7" w14:textId="7FB4593B" w:rsidR="0059419B" w:rsidRDefault="0059419B" w:rsidP="008351FF">
      <w:pPr>
        <w:pStyle w:val="Heading3"/>
      </w:pPr>
      <w:r>
        <w:t xml:space="preserve">In gaining implied consent, Library staff must take reasonable actions to notify potential subjects of photography/video activity. This can be </w:t>
      </w:r>
      <w:proofErr w:type="gramStart"/>
      <w:r>
        <w:t>done</w:t>
      </w:r>
      <w:proofErr w:type="gramEnd"/>
      <w:r>
        <w:t xml:space="preserve"> several ways (ex. posting a notice of photography/video activity on the website event listing, signage displayed at the event, announcement during the event, or through registration, etc.). </w:t>
      </w:r>
    </w:p>
    <w:p w14:paraId="668551C7" w14:textId="5BCFBE59" w:rsidR="00AB5A30" w:rsidRDefault="00AB5A30" w:rsidP="008351FF">
      <w:pPr>
        <w:pStyle w:val="Heading3"/>
      </w:pPr>
      <w:r>
        <w:t xml:space="preserve">Followers who post content to Ajax Public Library social media accounts (i.e. tagging) may do so of their own accord. Posts of identifiable subjects uploaded by customers/members of the public are clearly identified as originating from customers/members of the public, and not from the Library. When reposting from public accounts, the Library will make every effort to clarify that the Library was not the original creator or generator of the image being shared. </w:t>
      </w:r>
    </w:p>
    <w:p w14:paraId="0FED9294" w14:textId="4F97D201" w:rsidR="00AB5A30" w:rsidRDefault="00AB5A30" w:rsidP="008351FF">
      <w:pPr>
        <w:pStyle w:val="Heading3"/>
      </w:pPr>
      <w:r>
        <w:t xml:space="preserve">The Library cannot use a photo/video that has been provided by a third party (ex. community partner) where permission has not been obtained for collection and use. </w:t>
      </w:r>
    </w:p>
    <w:p w14:paraId="1F677A6D" w14:textId="07714587" w:rsidR="00AB5A30" w:rsidRDefault="00AB5A30" w:rsidP="008351FF">
      <w:pPr>
        <w:pStyle w:val="Heading3"/>
      </w:pPr>
      <w:r>
        <w:t xml:space="preserve">Children under 18 years of age must have permission </w:t>
      </w:r>
      <w:proofErr w:type="gramStart"/>
      <w:r>
        <w:t>of</w:t>
      </w:r>
      <w:proofErr w:type="gramEnd"/>
      <w:r>
        <w:t xml:space="preserve"> the</w:t>
      </w:r>
      <w:r w:rsidR="008351FF">
        <w:t>ir</w:t>
      </w:r>
      <w:r>
        <w:t xml:space="preserve"> accompanying parent/guardian.</w:t>
      </w:r>
    </w:p>
    <w:p w14:paraId="7FAE82B5" w14:textId="73E18868" w:rsidR="00AB5A30" w:rsidRDefault="00AB5A30" w:rsidP="008351FF">
      <w:pPr>
        <w:pStyle w:val="Heading2"/>
      </w:pPr>
      <w:r>
        <w:t>Staff Identification</w:t>
      </w:r>
    </w:p>
    <w:p w14:paraId="2828BE8E" w14:textId="705694A9" w:rsidR="00AB5A30" w:rsidRDefault="00AB5A30" w:rsidP="008351FF">
      <w:pPr>
        <w:pStyle w:val="Heading3"/>
      </w:pPr>
      <w:r>
        <w:t xml:space="preserve">Library staff that are working during a Library event and are responsible for taking photos/videos must wear appropriate Library identification. </w:t>
      </w:r>
    </w:p>
    <w:p w14:paraId="2FBD8714" w14:textId="1F688A49" w:rsidR="00AB5A30" w:rsidRDefault="00AB5A30" w:rsidP="008351FF">
      <w:pPr>
        <w:pStyle w:val="Heading3"/>
      </w:pPr>
      <w:r>
        <w:t xml:space="preserve">Library staff are required to introduce themselves to potential subjects that may be featured in photography/video images for the Library, unless photos are of large groups where this would not be feasible. </w:t>
      </w:r>
    </w:p>
    <w:p w14:paraId="43FCD8C6" w14:textId="31056BE7" w:rsidR="00AB5A30" w:rsidRDefault="00AB5A30" w:rsidP="008351FF">
      <w:pPr>
        <w:pStyle w:val="Heading2"/>
      </w:pPr>
      <w:r>
        <w:t>Requirements for Use</w:t>
      </w:r>
    </w:p>
    <w:p w14:paraId="58D96794" w14:textId="716CB758" w:rsidR="00AB5A30" w:rsidRDefault="00AB5A30" w:rsidP="008351FF">
      <w:pPr>
        <w:pStyle w:val="Heading3"/>
      </w:pPr>
      <w:r>
        <w:t xml:space="preserve">Photos featuring identifiable </w:t>
      </w:r>
      <w:proofErr w:type="gramStart"/>
      <w:r>
        <w:t>persons</w:t>
      </w:r>
      <w:proofErr w:type="gramEnd"/>
      <w:r>
        <w:t xml:space="preserve"> to be used in digital or print promotional materials must have the required </w:t>
      </w:r>
      <w:r w:rsidR="00D20377">
        <w:t>Media</w:t>
      </w:r>
      <w:r>
        <w:t xml:space="preserve"> Consent Form on file. </w:t>
      </w:r>
    </w:p>
    <w:p w14:paraId="734B6E2A" w14:textId="0D935CC5" w:rsidR="00AB5A30" w:rsidRDefault="00AB5A30" w:rsidP="008351FF">
      <w:pPr>
        <w:pStyle w:val="Heading3"/>
      </w:pPr>
      <w:r>
        <w:t xml:space="preserve">If a group or adult is not the sole focus of the photo/video being taken then it is reasonable that the photo can be used for the purpose of the function, i.e. to capture the history of that specific event. However, the photos should not be used as a representation or promotion </w:t>
      </w:r>
      <w:proofErr w:type="gramStart"/>
      <w:r>
        <w:t>of</w:t>
      </w:r>
      <w:proofErr w:type="gramEnd"/>
      <w:r>
        <w:t xml:space="preserve"> a different purpose. </w:t>
      </w:r>
    </w:p>
    <w:p w14:paraId="57D04DC4" w14:textId="5FAE3114" w:rsidR="008351FF" w:rsidRDefault="00AB5A30" w:rsidP="008351FF">
      <w:pPr>
        <w:pStyle w:val="Heading3"/>
      </w:pPr>
      <w:r>
        <w:t xml:space="preserve">Regarding children, the Library will use or display no more than the child’s first name, last initial, and age or grade to identify the photographs or videos. </w:t>
      </w:r>
    </w:p>
    <w:p w14:paraId="389DC19B" w14:textId="77777777" w:rsidR="008351FF" w:rsidRDefault="008351FF">
      <w:r>
        <w:br w:type="page"/>
      </w:r>
    </w:p>
    <w:p w14:paraId="497803EC" w14:textId="19831F93" w:rsidR="009A3948" w:rsidRDefault="009A3948" w:rsidP="008351FF">
      <w:pPr>
        <w:pStyle w:val="Heading2"/>
      </w:pPr>
      <w:r>
        <w:lastRenderedPageBreak/>
        <w:t>Photographs and Videos by the Public</w:t>
      </w:r>
    </w:p>
    <w:p w14:paraId="1985A124" w14:textId="2B80B2C6" w:rsidR="009A3948" w:rsidRDefault="009A3948" w:rsidP="008351FF">
      <w:pPr>
        <w:pStyle w:val="Heading3"/>
      </w:pPr>
      <w:r>
        <w:t xml:space="preserve">Library buildings may not be used as the setting for creative film or video without the written consent of the Library. Student projects may be allowed by require permission of a staff member. </w:t>
      </w:r>
    </w:p>
    <w:p w14:paraId="42E1A976" w14:textId="3CDACD5E" w:rsidR="009A3948" w:rsidRDefault="009A3948" w:rsidP="008351FF">
      <w:pPr>
        <w:pStyle w:val="Heading3"/>
      </w:pPr>
      <w:r>
        <w:t xml:space="preserve">Filming for commercial purposes on Town property may require a Town of Ajax Film Location Permit </w:t>
      </w:r>
      <w:proofErr w:type="gramStart"/>
      <w:r>
        <w:t>be</w:t>
      </w:r>
      <w:proofErr w:type="gramEnd"/>
      <w:r>
        <w:t xml:space="preserve"> completed, submitted, and approved (associated fees may apply). </w:t>
      </w:r>
    </w:p>
    <w:p w14:paraId="35E4973E" w14:textId="73A192C2" w:rsidR="009A3948" w:rsidRDefault="009A3948" w:rsidP="008351FF">
      <w:pPr>
        <w:pStyle w:val="Heading3"/>
      </w:pPr>
      <w:r>
        <w:t xml:space="preserve">Press and other news media </w:t>
      </w:r>
      <w:proofErr w:type="gramStart"/>
      <w:r>
        <w:t>seeking to take</w:t>
      </w:r>
      <w:proofErr w:type="gramEnd"/>
      <w:r>
        <w:t xml:space="preserve"> pictures or videos inside the Library must receive permission from the Chief Librarian and Executive Officer or designate. Ajax Public Library Media Consent Forms do not need to be used in the case of a third party (ex. local media) taking photos/videos for their own use. </w:t>
      </w:r>
    </w:p>
    <w:p w14:paraId="3981A85E" w14:textId="3875DF39" w:rsidR="009A3948" w:rsidRDefault="009A3948" w:rsidP="008351FF">
      <w:pPr>
        <w:pStyle w:val="Heading3"/>
      </w:pPr>
      <w:r>
        <w:t xml:space="preserve">The use of photography/video equipment in the Library should not disturb Library customers or invade a person’s privacy. </w:t>
      </w:r>
    </w:p>
    <w:p w14:paraId="796AF007" w14:textId="4CC1CC7C" w:rsidR="009A3948" w:rsidRPr="009A3948" w:rsidRDefault="009A3948" w:rsidP="008351FF">
      <w:pPr>
        <w:pStyle w:val="Heading3"/>
      </w:pPr>
      <w:r>
        <w:t xml:space="preserve">Video or photography of children, other than one’s own, without express permission of the caregiver will be considered a breach of this policy. </w:t>
      </w:r>
    </w:p>
    <w:p w14:paraId="3BD0A762" w14:textId="77777777" w:rsidR="00F34DCA" w:rsidRDefault="00F34DCA" w:rsidP="00F34DCA">
      <w:pPr>
        <w:pStyle w:val="Heading1"/>
      </w:pPr>
      <w:r>
        <w:t>Roles and Responsibilities</w:t>
      </w:r>
    </w:p>
    <w:p w14:paraId="4EB22D19" w14:textId="063EAE79" w:rsidR="00F34DCA" w:rsidRDefault="009A3948" w:rsidP="008351FF">
      <w:pPr>
        <w:pStyle w:val="Heading2"/>
      </w:pPr>
      <w:r>
        <w:t>Management</w:t>
      </w:r>
    </w:p>
    <w:p w14:paraId="07176475" w14:textId="18CDE7E9" w:rsidR="009A3948" w:rsidRDefault="00B9289A" w:rsidP="009A3948">
      <w:r>
        <w:t>Management is responsible for the following items and will:</w:t>
      </w:r>
    </w:p>
    <w:p w14:paraId="65AABD8A" w14:textId="7BBA882A" w:rsidR="00B9289A" w:rsidRDefault="00D20377" w:rsidP="008351FF">
      <w:pPr>
        <w:pStyle w:val="Heading3"/>
      </w:pPr>
      <w:r>
        <w:t xml:space="preserve">Ensure Media Consent Forms are available for use by Library employees who may be capturing images within the Library or at Library </w:t>
      </w:r>
      <w:proofErr w:type="gramStart"/>
      <w:r>
        <w:t>events, and</w:t>
      </w:r>
      <w:proofErr w:type="gramEnd"/>
      <w:r>
        <w:t xml:space="preserve"> ensure appropriate use and retention. </w:t>
      </w:r>
    </w:p>
    <w:p w14:paraId="204DDC91" w14:textId="73907FE6" w:rsidR="00D20377" w:rsidRDefault="00D20377" w:rsidP="008351FF">
      <w:pPr>
        <w:pStyle w:val="Heading3"/>
      </w:pPr>
      <w:r>
        <w:t xml:space="preserve">Ensure images/videos used in external publications and promotions have </w:t>
      </w:r>
      <w:proofErr w:type="gramStart"/>
      <w:r>
        <w:t>associated</w:t>
      </w:r>
      <w:proofErr w:type="gramEnd"/>
      <w:r>
        <w:t xml:space="preserve"> Media Consent Forms where applicable.</w:t>
      </w:r>
    </w:p>
    <w:p w14:paraId="31A234A7" w14:textId="0D9C9988" w:rsidR="00D20377" w:rsidRDefault="00D20377" w:rsidP="008351FF">
      <w:pPr>
        <w:pStyle w:val="Heading3"/>
      </w:pPr>
      <w:r>
        <w:t xml:space="preserve">Respond to any request for the removal or redacting of images/videos of an individual or person within their care. </w:t>
      </w:r>
    </w:p>
    <w:p w14:paraId="532553FF" w14:textId="278E6E3A" w:rsidR="00D20377" w:rsidRDefault="00D20377" w:rsidP="008351FF">
      <w:pPr>
        <w:pStyle w:val="Heading2"/>
      </w:pPr>
      <w:r>
        <w:t>Employees</w:t>
      </w:r>
    </w:p>
    <w:p w14:paraId="6BC5C51C" w14:textId="7EE5E891" w:rsidR="00D20377" w:rsidRDefault="00D20377" w:rsidP="008351FF">
      <w:pPr>
        <w:pStyle w:val="Heading3"/>
        <w:numPr>
          <w:ilvl w:val="0"/>
          <w:numId w:val="0"/>
        </w:numPr>
      </w:pPr>
      <w:r>
        <w:t>Employees are responsible for the following items and will:</w:t>
      </w:r>
    </w:p>
    <w:p w14:paraId="141F4FE7" w14:textId="57CC1956" w:rsidR="00D20377" w:rsidRDefault="00D20377" w:rsidP="008351FF">
      <w:pPr>
        <w:pStyle w:val="Heading3"/>
      </w:pPr>
      <w:r>
        <w:t xml:space="preserve">Use Media Consent Forms and identify themselves as Library employees when capturing images/videos in Library spaces/programs and submit forms for filing/retention. </w:t>
      </w:r>
    </w:p>
    <w:p w14:paraId="0A462024" w14:textId="5EDF5EA2" w:rsidR="00D20377" w:rsidRDefault="00D20377" w:rsidP="008351FF">
      <w:pPr>
        <w:pStyle w:val="Heading3"/>
      </w:pPr>
      <w:r>
        <w:t xml:space="preserve">Provide adequate notice that photography/filming may occur at a Library program/event. </w:t>
      </w:r>
    </w:p>
    <w:p w14:paraId="044CED68" w14:textId="4A25C6B2" w:rsidR="00D20377" w:rsidRDefault="00D20377" w:rsidP="008351FF">
      <w:pPr>
        <w:pStyle w:val="Heading3"/>
      </w:pPr>
      <w:r>
        <w:t xml:space="preserve">Respect direct requests from customers that they or the individuals in their care not be captured in photos or videos. </w:t>
      </w:r>
    </w:p>
    <w:p w14:paraId="2DC88CEC" w14:textId="7344D7A7" w:rsidR="00D20377" w:rsidRPr="00D20377" w:rsidRDefault="00D20377" w:rsidP="008351FF">
      <w:pPr>
        <w:pStyle w:val="Heading3"/>
      </w:pPr>
      <w:r>
        <w:t xml:space="preserve">Inform Library visitors/customers of this policy when necessary. </w:t>
      </w:r>
    </w:p>
    <w:p w14:paraId="5B08964F" w14:textId="77777777" w:rsidR="008351FF" w:rsidRDefault="008351FF">
      <w:pPr>
        <w:rPr>
          <w:rFonts w:eastAsia="Times New Roman" w:cs="Times New Roman"/>
          <w:b/>
          <w:bCs/>
          <w:kern w:val="36"/>
          <w:sz w:val="28"/>
          <w:szCs w:val="48"/>
          <w14:ligatures w14:val="none"/>
        </w:rPr>
      </w:pPr>
      <w:r>
        <w:br w:type="page"/>
      </w:r>
    </w:p>
    <w:p w14:paraId="2478F166" w14:textId="0A00C815" w:rsidR="00F34DCA" w:rsidRDefault="00F34DCA" w:rsidP="00F34DCA">
      <w:pPr>
        <w:pStyle w:val="Heading1"/>
      </w:pPr>
      <w:r>
        <w:lastRenderedPageBreak/>
        <w:t>Privacy and Confidentiality</w:t>
      </w:r>
    </w:p>
    <w:p w14:paraId="4D559743" w14:textId="77777777" w:rsidR="00D85ED8" w:rsidRPr="004E2570" w:rsidRDefault="00D85ED8" w:rsidP="008351FF">
      <w:pPr>
        <w:pStyle w:val="Heading2"/>
      </w:pPr>
      <w:r w:rsidRPr="004E2570">
        <w:t>Customer and employee privacy in the Library</w:t>
      </w:r>
    </w:p>
    <w:p w14:paraId="6798D5E2" w14:textId="77777777" w:rsidR="00D85ED8" w:rsidRPr="008351FF" w:rsidRDefault="00D85ED8" w:rsidP="00D85ED8">
      <w:r w:rsidRPr="008351FF">
        <w:t xml:space="preserve">The Library facilities are public spaces and privacy cannot be guaranteed. The Library will enforce shared use expectations, such as this policy or Acceptable Behaviour policy that support the ability to use and share public spaces in the Library without privacy violations or concerns. </w:t>
      </w:r>
    </w:p>
    <w:p w14:paraId="6D522933" w14:textId="634C2E18" w:rsidR="00D85ED8" w:rsidRPr="004E2570" w:rsidRDefault="00D85ED8" w:rsidP="008351FF">
      <w:pPr>
        <w:pStyle w:val="Heading2"/>
      </w:pPr>
      <w:r w:rsidRPr="004E2570">
        <w:t xml:space="preserve">Protection of customer information on </w:t>
      </w:r>
      <w:r w:rsidR="001C1722">
        <w:t>Media</w:t>
      </w:r>
      <w:r w:rsidRPr="004E2570">
        <w:t xml:space="preserve"> Consent Forms</w:t>
      </w:r>
    </w:p>
    <w:p w14:paraId="04036B2A" w14:textId="50FD67C7" w:rsidR="00D85ED8" w:rsidRPr="008351FF" w:rsidRDefault="00D85ED8" w:rsidP="00D85ED8">
      <w:r w:rsidRPr="008351FF">
        <w:t xml:space="preserve">The Library retains Media Consent Forms for as long as the media captured is retained. This information is stored internally and digitally; paper copies of forms are destroyed. Consent information is only accessible by Library/Town of Ajax employees. Use of the information is only in relation to the use of the media with which it is associated. </w:t>
      </w:r>
    </w:p>
    <w:p w14:paraId="3581E0CA" w14:textId="77777777" w:rsidR="00F34DCA" w:rsidRDefault="00F34DCA" w:rsidP="00F34DCA">
      <w:pPr>
        <w:pStyle w:val="Heading1"/>
      </w:pPr>
      <w:r>
        <w:t>Communications</w:t>
      </w:r>
    </w:p>
    <w:p w14:paraId="52996825" w14:textId="4BEC4967" w:rsidR="00F34DCA" w:rsidRDefault="00D20377" w:rsidP="00F34DCA">
      <w:r>
        <w:t xml:space="preserve">Customers/visitors to the Library will be informed of any photography/video activity through a variety of means (see 4.1.3.). This policy will be available on the Library’s website. </w:t>
      </w:r>
    </w:p>
    <w:p w14:paraId="6EBBC142" w14:textId="77777777" w:rsidR="00F34DCA" w:rsidRDefault="00F34DCA" w:rsidP="00F34DCA">
      <w:pPr>
        <w:pStyle w:val="Heading1"/>
      </w:pPr>
      <w:r>
        <w:t>Inquiries</w:t>
      </w:r>
    </w:p>
    <w:p w14:paraId="33F1FD95" w14:textId="5F27088A" w:rsidR="00F34DCA" w:rsidRDefault="00D85ED8" w:rsidP="00F34DCA">
      <w:r>
        <w:t xml:space="preserve">Inquiries on the application of this policy should be directed to the Coordinator of Marketing and Communications. </w:t>
      </w:r>
    </w:p>
    <w:p w14:paraId="659A19AA" w14:textId="77777777" w:rsidR="00F34DCA" w:rsidRDefault="00F34DCA" w:rsidP="00F34DCA">
      <w:pPr>
        <w:pStyle w:val="Heading1"/>
      </w:pPr>
      <w:r>
        <w:t>Related Documents</w:t>
      </w:r>
    </w:p>
    <w:p w14:paraId="63D7751C" w14:textId="07033DA9" w:rsidR="00F34DCA" w:rsidRDefault="00D85ED8" w:rsidP="00D85ED8">
      <w:pPr>
        <w:pStyle w:val="ListParagraph"/>
        <w:numPr>
          <w:ilvl w:val="0"/>
          <w:numId w:val="3"/>
        </w:numPr>
      </w:pPr>
      <w:r>
        <w:t>LIB-AP-089 Acceptable Behaviour Policy</w:t>
      </w:r>
    </w:p>
    <w:p w14:paraId="0365677C" w14:textId="31A8150F" w:rsidR="00D85ED8" w:rsidRDefault="00D85ED8" w:rsidP="00D85ED8">
      <w:pPr>
        <w:pStyle w:val="ListParagraph"/>
        <w:numPr>
          <w:ilvl w:val="0"/>
          <w:numId w:val="3"/>
        </w:numPr>
      </w:pPr>
      <w:r>
        <w:t>LIB-AP-043</w:t>
      </w:r>
      <w:r w:rsidR="001C1722">
        <w:t xml:space="preserve"> Media Consent Form</w:t>
      </w:r>
    </w:p>
    <w:p w14:paraId="6B1CED90" w14:textId="38E74BBA" w:rsidR="001C1722" w:rsidRDefault="001C1722" w:rsidP="00D85ED8">
      <w:pPr>
        <w:pStyle w:val="ListParagraph"/>
        <w:numPr>
          <w:ilvl w:val="0"/>
          <w:numId w:val="3"/>
        </w:numPr>
      </w:pPr>
      <w:r>
        <w:t>PLD-083 Town of Ajax Film Permit</w:t>
      </w:r>
    </w:p>
    <w:p w14:paraId="5BB491A8" w14:textId="77777777" w:rsidR="00F34DCA" w:rsidRDefault="00F34DCA" w:rsidP="00F34DCA">
      <w:pPr>
        <w:pStyle w:val="Heading1"/>
      </w:pPr>
      <w:r>
        <w:t>Distribution</w:t>
      </w:r>
    </w:p>
    <w:p w14:paraId="1BFD2074" w14:textId="17E93442" w:rsidR="00F34DCA" w:rsidRPr="00F34DCA" w:rsidRDefault="001C1722" w:rsidP="00F34DCA">
      <w:r>
        <w:t xml:space="preserve">This policy will be made available on the Library’s website. All Library employees should be notified of policy revisions. </w:t>
      </w:r>
    </w:p>
    <w:sectPr w:rsidR="00F34DCA" w:rsidRPr="00F34DCA" w:rsidSect="00AE3201">
      <w:footerReference w:type="default" r:id="rId8"/>
      <w:headerReference w:type="first" r:id="rId9"/>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E5D44" w14:textId="77777777" w:rsidR="00503838" w:rsidRDefault="00503838" w:rsidP="00CA4FDC">
      <w:pPr>
        <w:spacing w:after="0" w:line="240" w:lineRule="auto"/>
      </w:pPr>
      <w:r>
        <w:separator/>
      </w:r>
    </w:p>
  </w:endnote>
  <w:endnote w:type="continuationSeparator" w:id="0">
    <w:p w14:paraId="7683AD8E" w14:textId="77777777" w:rsidR="00503838" w:rsidRDefault="00503838" w:rsidP="00CA4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133C" w14:textId="46A81181" w:rsidR="009A3E24" w:rsidRDefault="009A3E24">
    <w:pPr>
      <w:pStyle w:val="Footer"/>
      <w:jc w:val="right"/>
    </w:pPr>
    <w:r>
      <w:t>LIB-AP-</w:t>
    </w:r>
    <w:r w:rsidR="001C1722">
      <w:t>106</w:t>
    </w:r>
    <w:r>
      <w:tab/>
    </w:r>
    <w:r>
      <w:tab/>
    </w:r>
    <w:sdt>
      <w:sdtPr>
        <w:id w:val="-144594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7F6EDE" w14:textId="77777777" w:rsidR="00CA4FDC" w:rsidRDefault="00CA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DE7AE" w14:textId="77777777" w:rsidR="00503838" w:rsidRDefault="00503838" w:rsidP="00CA4FDC">
      <w:pPr>
        <w:spacing w:after="0" w:line="240" w:lineRule="auto"/>
      </w:pPr>
      <w:r>
        <w:separator/>
      </w:r>
    </w:p>
  </w:footnote>
  <w:footnote w:type="continuationSeparator" w:id="0">
    <w:p w14:paraId="4053AD78" w14:textId="77777777" w:rsidR="00503838" w:rsidRDefault="00503838" w:rsidP="00CA4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D163" w14:textId="77777777" w:rsidR="009A3E24" w:rsidRDefault="009A3E24" w:rsidP="009A3E24">
    <w:pPr>
      <w:pStyle w:val="Header"/>
      <w:tabs>
        <w:tab w:val="clear" w:pos="4680"/>
        <w:tab w:val="clear" w:pos="9360"/>
        <w:tab w:val="left" w:pos="2520"/>
      </w:tabs>
    </w:pPr>
    <w:r>
      <w:tab/>
    </w:r>
  </w:p>
  <w:p w14:paraId="393438C7" w14:textId="77777777" w:rsidR="009A3E24" w:rsidRDefault="009A3E24" w:rsidP="009A3E24">
    <w:pPr>
      <w:pStyle w:val="Header"/>
      <w:tabs>
        <w:tab w:val="clear" w:pos="4680"/>
        <w:tab w:val="clear" w:pos="9360"/>
        <w:tab w:val="left" w:pos="2520"/>
      </w:tabs>
    </w:pPr>
  </w:p>
  <w:p w14:paraId="18E6BFD5" w14:textId="77777777" w:rsidR="009A3E24" w:rsidRDefault="009A3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A0582"/>
    <w:multiLevelType w:val="hybridMultilevel"/>
    <w:tmpl w:val="D6F05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C66D98"/>
    <w:multiLevelType w:val="multilevel"/>
    <w:tmpl w:val="DCC6307E"/>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6BB960A5"/>
    <w:multiLevelType w:val="hybridMultilevel"/>
    <w:tmpl w:val="A6EE7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4187865">
    <w:abstractNumId w:val="1"/>
  </w:num>
  <w:num w:numId="2" w16cid:durableId="414128807">
    <w:abstractNumId w:val="0"/>
  </w:num>
  <w:num w:numId="3" w16cid:durableId="5082588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179"/>
    <w:rsid w:val="00087426"/>
    <w:rsid w:val="001C1722"/>
    <w:rsid w:val="002516E1"/>
    <w:rsid w:val="002F338F"/>
    <w:rsid w:val="00300EEE"/>
    <w:rsid w:val="00497879"/>
    <w:rsid w:val="00503838"/>
    <w:rsid w:val="0059419B"/>
    <w:rsid w:val="005A1B8C"/>
    <w:rsid w:val="008351FF"/>
    <w:rsid w:val="0090642D"/>
    <w:rsid w:val="009A3948"/>
    <w:rsid w:val="009A3E24"/>
    <w:rsid w:val="00A52843"/>
    <w:rsid w:val="00AB5A30"/>
    <w:rsid w:val="00AE3201"/>
    <w:rsid w:val="00B9289A"/>
    <w:rsid w:val="00BC6D7F"/>
    <w:rsid w:val="00C868D1"/>
    <w:rsid w:val="00CA4FDC"/>
    <w:rsid w:val="00CF2179"/>
    <w:rsid w:val="00D20377"/>
    <w:rsid w:val="00D85ED8"/>
    <w:rsid w:val="00DC7260"/>
    <w:rsid w:val="00EB0D7A"/>
    <w:rsid w:val="00F34DCA"/>
    <w:rsid w:val="00F46C42"/>
    <w:rsid w:val="00F81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9379"/>
  <w15:chartTrackingRefBased/>
  <w15:docId w15:val="{9BF43D67-F354-4E0E-A867-A0725C793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
    <w:qFormat/>
    <w:rsid w:val="00CA4FDC"/>
    <w:rPr>
      <w:rFonts w:ascii="Arial" w:hAnsi="Arial"/>
      <w:sz w:val="24"/>
    </w:rPr>
  </w:style>
  <w:style w:type="paragraph" w:styleId="Heading1">
    <w:name w:val="heading 1"/>
    <w:aliases w:val="Primary Headings"/>
    <w:basedOn w:val="Normal"/>
    <w:link w:val="Heading1Char"/>
    <w:autoRedefine/>
    <w:uiPriority w:val="9"/>
    <w:qFormat/>
    <w:rsid w:val="00CA4FDC"/>
    <w:pPr>
      <w:numPr>
        <w:numId w:val="1"/>
      </w:numPr>
      <w:spacing w:before="100" w:beforeAutospacing="1" w:after="100" w:afterAutospacing="1" w:line="240" w:lineRule="auto"/>
      <w:outlineLvl w:val="0"/>
    </w:pPr>
    <w:rPr>
      <w:rFonts w:eastAsia="Times New Roman" w:cs="Times New Roman"/>
      <w:b/>
      <w:bCs/>
      <w:kern w:val="36"/>
      <w:sz w:val="28"/>
      <w:szCs w:val="48"/>
      <w14:ligatures w14:val="none"/>
    </w:rPr>
  </w:style>
  <w:style w:type="paragraph" w:styleId="Heading2">
    <w:name w:val="heading 2"/>
    <w:aliases w:val="Sub-Headings"/>
    <w:basedOn w:val="ListParagraph"/>
    <w:next w:val="Normal"/>
    <w:link w:val="Heading2Char"/>
    <w:autoRedefine/>
    <w:uiPriority w:val="9"/>
    <w:unhideWhenUsed/>
    <w:qFormat/>
    <w:rsid w:val="008351FF"/>
    <w:pPr>
      <w:numPr>
        <w:ilvl w:val="1"/>
        <w:numId w:val="1"/>
      </w:numPr>
      <w:spacing w:before="240"/>
      <w:outlineLvl w:val="1"/>
    </w:pPr>
    <w:rPr>
      <w:b/>
      <w:bCs/>
    </w:rPr>
  </w:style>
  <w:style w:type="paragraph" w:styleId="Heading3">
    <w:name w:val="heading 3"/>
    <w:aliases w:val="Sub-Lists"/>
    <w:basedOn w:val="Heading2"/>
    <w:next w:val="Normal"/>
    <w:link w:val="Heading3Char"/>
    <w:uiPriority w:val="9"/>
    <w:unhideWhenUsed/>
    <w:qFormat/>
    <w:rsid w:val="00BC6D7F"/>
    <w:pPr>
      <w:numPr>
        <w:ilvl w:val="2"/>
      </w:numPr>
      <w:ind w:left="1440"/>
      <w:outlineLvl w:val="2"/>
    </w:pPr>
    <w:rPr>
      <w:b w:val="0"/>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mary Headings Char"/>
    <w:basedOn w:val="DefaultParagraphFont"/>
    <w:link w:val="Heading1"/>
    <w:uiPriority w:val="9"/>
    <w:rsid w:val="00CA4FDC"/>
    <w:rPr>
      <w:rFonts w:ascii="Arial" w:eastAsia="Times New Roman" w:hAnsi="Arial" w:cs="Times New Roman"/>
      <w:b/>
      <w:bCs/>
      <w:kern w:val="36"/>
      <w:sz w:val="28"/>
      <w:szCs w:val="48"/>
      <w14:ligatures w14:val="none"/>
    </w:rPr>
  </w:style>
  <w:style w:type="character" w:customStyle="1" w:styleId="Heading2Char">
    <w:name w:val="Heading 2 Char"/>
    <w:aliases w:val="Sub-Headings Char"/>
    <w:basedOn w:val="DefaultParagraphFont"/>
    <w:link w:val="Heading2"/>
    <w:uiPriority w:val="9"/>
    <w:rsid w:val="008351FF"/>
    <w:rPr>
      <w:rFonts w:ascii="Arial" w:hAnsi="Arial"/>
      <w:b/>
      <w:bCs/>
      <w:sz w:val="24"/>
    </w:rPr>
  </w:style>
  <w:style w:type="paragraph" w:styleId="Title">
    <w:name w:val="Title"/>
    <w:basedOn w:val="Normal"/>
    <w:next w:val="Normal"/>
    <w:link w:val="TitleChar"/>
    <w:autoRedefine/>
    <w:uiPriority w:val="10"/>
    <w:rsid w:val="00AE3201"/>
    <w:pPr>
      <w:spacing w:after="0" w:line="240" w:lineRule="auto"/>
      <w:contextualSpacing/>
    </w:pPr>
    <w:rPr>
      <w:rFonts w:eastAsiaTheme="majorEastAsia" w:cstheme="majorBidi"/>
      <w:b/>
      <w:bCs/>
      <w:spacing w:val="-10"/>
      <w:kern w:val="28"/>
      <w:sz w:val="32"/>
      <w:szCs w:val="52"/>
    </w:rPr>
  </w:style>
  <w:style w:type="character" w:customStyle="1" w:styleId="TitleChar">
    <w:name w:val="Title Char"/>
    <w:basedOn w:val="DefaultParagraphFont"/>
    <w:link w:val="Title"/>
    <w:uiPriority w:val="10"/>
    <w:rsid w:val="00AE3201"/>
    <w:rPr>
      <w:rFonts w:ascii="Arial" w:eastAsiaTheme="majorEastAsia" w:hAnsi="Arial" w:cstheme="majorBidi"/>
      <w:b/>
      <w:bCs/>
      <w:spacing w:val="-10"/>
      <w:kern w:val="28"/>
      <w:sz w:val="32"/>
      <w:szCs w:val="52"/>
    </w:rPr>
  </w:style>
  <w:style w:type="paragraph" w:styleId="Subtitle">
    <w:name w:val="Subtitle"/>
    <w:basedOn w:val="Normal"/>
    <w:next w:val="Normal"/>
    <w:link w:val="SubtitleChar"/>
    <w:autoRedefine/>
    <w:uiPriority w:val="11"/>
    <w:rsid w:val="00497879"/>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497879"/>
    <w:rPr>
      <w:rFonts w:ascii="Arial" w:eastAsiaTheme="minorEastAsia" w:hAnsi="Arial"/>
      <w:color w:val="404040" w:themeColor="text1" w:themeTint="BF"/>
      <w:spacing w:val="15"/>
    </w:rPr>
  </w:style>
  <w:style w:type="paragraph" w:styleId="Header">
    <w:name w:val="header"/>
    <w:basedOn w:val="Normal"/>
    <w:link w:val="HeaderChar"/>
    <w:uiPriority w:val="99"/>
    <w:unhideWhenUsed/>
    <w:rsid w:val="00CA4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DC"/>
    <w:rPr>
      <w:rFonts w:ascii="Arial" w:hAnsi="Arial"/>
    </w:rPr>
  </w:style>
  <w:style w:type="paragraph" w:styleId="Footer">
    <w:name w:val="footer"/>
    <w:basedOn w:val="Normal"/>
    <w:link w:val="FooterChar"/>
    <w:uiPriority w:val="99"/>
    <w:unhideWhenUsed/>
    <w:rsid w:val="00CA4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DC"/>
    <w:rPr>
      <w:rFonts w:ascii="Arial" w:hAnsi="Arial"/>
    </w:rPr>
  </w:style>
  <w:style w:type="table" w:styleId="TableGrid">
    <w:name w:val="Table Grid"/>
    <w:basedOn w:val="TableNormal"/>
    <w:uiPriority w:val="39"/>
    <w:rsid w:val="00CA4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F34DCA"/>
    <w:pPr>
      <w:ind w:left="720"/>
      <w:contextualSpacing/>
    </w:pPr>
  </w:style>
  <w:style w:type="character" w:customStyle="1" w:styleId="Heading3Char">
    <w:name w:val="Heading 3 Char"/>
    <w:aliases w:val="Sub-Lists Char"/>
    <w:basedOn w:val="DefaultParagraphFont"/>
    <w:link w:val="Heading3"/>
    <w:uiPriority w:val="9"/>
    <w:rsid w:val="00BC6D7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rcy\AppData\Local\Microsoft\Windows\INetCache\Content.Outlook\1YQTJC2O\Library%20Policy%20Template%20(December%20202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Library Policy Template (December 2023) (002)</Template>
  <TotalTime>8</TotalTime>
  <Pages>4</Pages>
  <Words>1062</Words>
  <Characters>6056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Town of Ajax</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Kiley Percy</dc:creator>
  <cp:keywords/>
  <dc:description/>
  <cp:lastModifiedBy>Kiley Percy</cp:lastModifiedBy>
  <cp:revision>2</cp:revision>
  <dcterms:created xsi:type="dcterms:W3CDTF">2026-07-06T19:27:00Z</dcterms:created>
  <dcterms:modified xsi:type="dcterms:W3CDTF">2026-07-06T19:27:00Z</dcterms:modified>
</cp:coreProperties>
</file>